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6D" w:rsidRDefault="004A71B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Структурное подразделение муниципального автономного общеобразовательного учреждения Банниковская средняя общеобразовательная школа детский сад «</w:t>
      </w:r>
      <w:proofErr w:type="spellStart"/>
      <w:r>
        <w:rPr>
          <w:rFonts w:ascii="Times New Roman" w:eastAsia="Times New Roman" w:hAnsi="Times New Roman" w:cs="Times New Roman"/>
          <w:sz w:val="24"/>
        </w:rPr>
        <w:t>Алёнушка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</w:p>
    <w:p w:rsidR="00A6356D" w:rsidRDefault="00A6356D">
      <w:pPr>
        <w:spacing w:line="360" w:lineRule="auto"/>
        <w:ind w:firstLine="708"/>
        <w:jc w:val="center"/>
        <w:rPr>
          <w:rFonts w:ascii="Calibri" w:eastAsia="Calibri" w:hAnsi="Calibri" w:cs="Calibri"/>
          <w:b/>
          <w:i/>
        </w:rPr>
      </w:pPr>
    </w:p>
    <w:p w:rsidR="00A6356D" w:rsidRDefault="004A71B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</w:rPr>
        <w:t>УТВЕРЖДАЮ»</w:t>
      </w:r>
    </w:p>
    <w:p w:rsidR="00A6356D" w:rsidRDefault="004A71BD">
      <w:pPr>
        <w:spacing w:after="0"/>
        <w:ind w:left="55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</w:rPr>
        <w:t>МАОУБанниковская</w:t>
      </w:r>
      <w:proofErr w:type="spellEnd"/>
      <w:r>
        <w:rPr>
          <w:rFonts w:ascii="Times New Roman" w:eastAsia="Times New Roman" w:hAnsi="Times New Roman" w:cs="Times New Roman"/>
        </w:rPr>
        <w:t xml:space="preserve"> СОШ</w:t>
      </w:r>
    </w:p>
    <w:p w:rsidR="00A6356D" w:rsidRDefault="00A6356D">
      <w:pPr>
        <w:spacing w:after="0"/>
        <w:ind w:left="5529"/>
        <w:rPr>
          <w:rFonts w:ascii="Times New Roman" w:eastAsia="Times New Roman" w:hAnsi="Times New Roman" w:cs="Times New Roman"/>
        </w:rPr>
      </w:pPr>
      <w:r>
        <w:object w:dxaOrig="3153" w:dyaOrig="1987">
          <v:rect id="rectole0000000000" o:spid="_x0000_i1025" style="width:157.5pt;height:99pt" o:ole="" o:preferrelative="t" stroked="f">
            <v:imagedata r:id="rId5" o:title=""/>
          </v:rect>
          <o:OLEObject Type="Embed" ProgID="StaticMetafile" ShapeID="rectole0000000000" DrawAspect="Content" ObjectID="_1822019933" r:id="rId6"/>
        </w:object>
      </w:r>
    </w:p>
    <w:p w:rsidR="00A6356D" w:rsidRDefault="004A71BD">
      <w:pPr>
        <w:spacing w:after="0"/>
        <w:ind w:left="55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___________________А.Ю. </w:t>
      </w:r>
      <w:proofErr w:type="spellStart"/>
      <w:r>
        <w:rPr>
          <w:rFonts w:ascii="Times New Roman" w:eastAsia="Times New Roman" w:hAnsi="Times New Roman" w:cs="Times New Roman"/>
        </w:rPr>
        <w:t>Шалягин</w:t>
      </w:r>
      <w:proofErr w:type="spellEnd"/>
    </w:p>
    <w:p w:rsidR="00A6356D" w:rsidRDefault="004A71BD">
      <w:pPr>
        <w:spacing w:after="0"/>
        <w:ind w:left="55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«28» августа 2025 г.</w:t>
      </w:r>
    </w:p>
    <w:p w:rsidR="00A6356D" w:rsidRDefault="00A6356D">
      <w:pPr>
        <w:spacing w:after="0"/>
        <w:ind w:left="5529"/>
        <w:rPr>
          <w:rFonts w:ascii="Times New Roman" w:eastAsia="Times New Roman" w:hAnsi="Times New Roman" w:cs="Times New Roman"/>
        </w:rPr>
      </w:pPr>
    </w:p>
    <w:p w:rsidR="00A6356D" w:rsidRDefault="004A71BD">
      <w:pPr>
        <w:spacing w:after="0"/>
        <w:ind w:left="55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Принято педагогическим советом СП </w:t>
      </w:r>
      <w:proofErr w:type="spellStart"/>
      <w:r>
        <w:rPr>
          <w:rFonts w:ascii="Times New Roman" w:eastAsia="Times New Roman" w:hAnsi="Times New Roman" w:cs="Times New Roman"/>
        </w:rPr>
        <w:t>МАОУБанниковская</w:t>
      </w:r>
      <w:proofErr w:type="spellEnd"/>
      <w:r>
        <w:rPr>
          <w:rFonts w:ascii="Times New Roman" w:eastAsia="Times New Roman" w:hAnsi="Times New Roman" w:cs="Times New Roman"/>
        </w:rPr>
        <w:t xml:space="preserve"> СОШ детский сад «</w:t>
      </w:r>
      <w:proofErr w:type="spellStart"/>
      <w:r>
        <w:rPr>
          <w:rFonts w:ascii="Times New Roman" w:eastAsia="Times New Roman" w:hAnsi="Times New Roman" w:cs="Times New Roman"/>
        </w:rPr>
        <w:t>Алёнушка</w:t>
      </w:r>
      <w:proofErr w:type="spellEnd"/>
      <w:r>
        <w:rPr>
          <w:rFonts w:ascii="Times New Roman" w:eastAsia="Times New Roman" w:hAnsi="Times New Roman" w:cs="Times New Roman"/>
        </w:rPr>
        <w:t>»</w:t>
      </w:r>
    </w:p>
    <w:p w:rsidR="00A6356D" w:rsidRDefault="004A71BD">
      <w:pPr>
        <w:spacing w:after="0"/>
        <w:ind w:left="55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протокол от «28» августа 2025  г.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A6356D" w:rsidRDefault="00A6356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6356D" w:rsidRDefault="00A6356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A6356D" w:rsidRDefault="004A71B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ДОПОЛНИТЕЛЬНАЯ ОБЩЕОБРАЗОВАТЕЛЬНАЯ ОБЩЕРАЗВИВАЮЩАЯ ПРОГРАММА ХУДОЖЕСТВЕННОЙ НАПРАВЛЕННОСТИ</w:t>
      </w:r>
    </w:p>
    <w:p w:rsidR="00A6356D" w:rsidRDefault="00A6356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A6356D" w:rsidRDefault="004A71B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«</w:t>
      </w:r>
      <w:r>
        <w:rPr>
          <w:rFonts w:ascii="Times New Roman" w:eastAsia="Times New Roman" w:hAnsi="Times New Roman" w:cs="Times New Roman"/>
          <w:b/>
          <w:caps/>
          <w:sz w:val="28"/>
        </w:rPr>
        <w:t>Умные пальчики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A6356D" w:rsidRDefault="004A71B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Нормативный срок освоения программы: 1 год</w:t>
      </w:r>
    </w:p>
    <w:p w:rsidR="00A6356D" w:rsidRDefault="004A71B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 обу</w:t>
      </w:r>
      <w:r>
        <w:rPr>
          <w:rFonts w:ascii="Times New Roman" w:eastAsia="Times New Roman" w:hAnsi="Times New Roman" w:cs="Times New Roman"/>
          <w:sz w:val="28"/>
        </w:rPr>
        <w:t>чающихся: 5-7 лет</w:t>
      </w:r>
    </w:p>
    <w:p w:rsidR="00A6356D" w:rsidRDefault="004A71B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Объем программы: 28 </w:t>
      </w:r>
      <w:proofErr w:type="spellStart"/>
      <w:r>
        <w:rPr>
          <w:rFonts w:ascii="Times New Roman" w:eastAsia="Times New Roman" w:hAnsi="Times New Roman" w:cs="Times New Roman"/>
          <w:sz w:val="28"/>
        </w:rPr>
        <w:t>ак.ч</w:t>
      </w:r>
      <w:proofErr w:type="spellEnd"/>
      <w:r>
        <w:rPr>
          <w:rFonts w:ascii="Times New Roman" w:eastAsia="Times New Roman" w:hAnsi="Times New Roman" w:cs="Times New Roman"/>
          <w:sz w:val="28"/>
        </w:rPr>
        <w:t>., из них</w:t>
      </w:r>
    </w:p>
    <w:p w:rsidR="00A6356D" w:rsidRDefault="004A71B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очной форме обучения: 28 </w:t>
      </w:r>
      <w:proofErr w:type="spellStart"/>
      <w:r>
        <w:rPr>
          <w:rFonts w:ascii="Times New Roman" w:eastAsia="Times New Roman" w:hAnsi="Times New Roman" w:cs="Times New Roman"/>
          <w:sz w:val="28"/>
        </w:rPr>
        <w:t>ак.ч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A6356D" w:rsidRDefault="004A71BD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Разработчик программы:</w:t>
      </w:r>
    </w:p>
    <w:p w:rsidR="00A6356D" w:rsidRDefault="004A71BD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Стрельникова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Анастасия Сергеевна</w:t>
      </w:r>
    </w:p>
    <w:p w:rsidR="00A6356D" w:rsidRDefault="004A71BD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</w:t>
      </w:r>
    </w:p>
    <w:p w:rsidR="00A6356D" w:rsidRDefault="00A6356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4A71B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артизан</w:t>
      </w:r>
    </w:p>
    <w:p w:rsidR="00A6356D" w:rsidRDefault="004A71BD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2025г.</w:t>
      </w:r>
    </w:p>
    <w:p w:rsidR="00A6356D" w:rsidRDefault="00A6356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A6356D" w:rsidRDefault="004A71BD">
      <w:pPr>
        <w:keepLines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1. Комплекс основных характеристик программы</w:t>
      </w:r>
    </w:p>
    <w:p w:rsidR="00A6356D" w:rsidRDefault="004A71BD">
      <w:pPr>
        <w:keepLines/>
        <w:numPr>
          <w:ilvl w:val="0"/>
          <w:numId w:val="1"/>
        </w:numPr>
        <w:spacing w:before="480"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A6356D" w:rsidRDefault="00A63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 современных условиях функционирования и развития дошкольного образования, как никогда остро стоит задача повышения эффективности обучения и воспитания подрастаю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щего поколения. Задача дошкольного воспитания состоит не в максимальном ускорении развития ребенка, не в функционировании сроков и темпов перевода его на «рельсы» школьного возраста, а прежде всего в создании каждому дошкольнику условий для наиболее полног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 раскрытия и развития индивидуальных возможностей и особенностей ребенка его неповторимости и самобытности. План - программа кружковой деятельности 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«Умные пальчики»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направлен на всестороннее развитие ребенка, на развитие речи, осязания и мелкой моторики, необходимых для выполнения предметно-практических действий. Мелкая моторика - это точные и тонкие движения пальцев руки. От развития мелкой моторики напрямую зависит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подготовленность руки к письму» работа речевых и мыслительных центров головного мозга. Деятельность детей по интересам в кружке направлена на развитие и укрепление мелкой моторики рук у детей 5-7 лет. Систематические занятия, требующие тонких движений паль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цев, повышают работоспособность головного мозга, давая мощный толчок ребенку к познавательной и творческой активности. Методика реализации системы занятий кружковой деятельности позволяет детям интенсивно заниматься и не утомляться за счет постоянной смены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видов деятельности и переключения внимания.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Высокое развитие познавательных процессов является актуальным и значимым в современном обществе. 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Актуальность плана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- программы кружковой деятельности «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Умные пальчики»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 заключается в том, что целенаправленная и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систематическая работа позволяет не только развить познавательные процессы, но и реализовать индивидуальный творческий потенциал личности, наладить коммуникацию с взрослыми и со сверстниками на основе совместной деятельности. Развитие мелкой моторики, вооб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ражения, познавательных процессов и речи служит одним из важнейших источников при подготовке детей к начальному школьному обучению. Практические навыки, полученные в ходе выполнения заданий по развитию мелкой: моторики пальцев рук, проводимые во всех видах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деятельности, и технические навыки, приобретенные на занятиях по ручной умелости, позволят детям почувствовать свою успешность. Игры с пальчиками создают благоприятный эмоциональный фон, развивают умение подражать взрослому, учат вслушиваться и понимать с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мысл речи, повышают речевую активность ребенка. Если ребенок будет выполнять упражнения, сопровождая их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lastRenderedPageBreak/>
        <w:t xml:space="preserve">короткими стихотворными строками, то есть его речь станет более четкой, ритмичной, яркой, и усилится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выполняемыми движениями. Поэтому работа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по развитию мелкой моторики: должна начаться, задолго до поступления ребёнка в школу.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Отличительная особенность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кружковой деятельности в том, что она носит комплексный характер овладения процессом технологии с различными материалами, включая изучение разл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ичных технологических приемов их обработки, расширяет круг возможностей детей, развивает пространственное воображение, эстетический вкус, творческие способности.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Приобретая теоретические знания и практические навыки работы с разными материалами, ребята не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только создают своими руками полезные изделия, но и познают радость творчества. Творческий подход к работе, воспитанный в процессе занятий, дети перенесут в дальнейшем во все виды общественно-полезной деятельности.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Новизна программы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 xml:space="preserve"> в том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, что большинство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занятий проходят в форме художественно-дидактических игр, упражнений и творческих работ. С удовольствием занимаясь в кружке, воспитанники приобретают чувство личной ответственности, укрепляют психическое и физическое здоровье, развивают творческое отношени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е к предмету - все это позволяет сделать вывод о педагогической целесообразности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.</w:t>
      </w:r>
      <w:proofErr w:type="gramEnd"/>
    </w:p>
    <w:p w:rsidR="00A6356D" w:rsidRDefault="00A63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Категория обучающихся: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5-7 лет</w:t>
      </w:r>
    </w:p>
    <w:p w:rsidR="00A6356D" w:rsidRDefault="00A63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Объем программы, срок освоения программы:</w:t>
      </w:r>
      <w:r>
        <w:rPr>
          <w:rFonts w:ascii="Calibri" w:eastAsia="Calibri" w:hAnsi="Calibri" w:cs="Calibri"/>
          <w:b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срок освоение программы</w:t>
      </w:r>
      <w:r>
        <w:rPr>
          <w:rFonts w:ascii="Calibri" w:eastAsia="Calibri" w:hAnsi="Calibri" w:cs="Calibri"/>
          <w:b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 год. </w:t>
      </w:r>
      <w:r>
        <w:rPr>
          <w:rFonts w:ascii="Calibri" w:eastAsia="Calibri" w:hAnsi="Calibri" w:cs="Calibri"/>
          <w:b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Всего 28 занятий. Диагностика проводится 2 раза в год (в сентябре и мае месяцах).                                                                                          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Форма работы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 – подгрупповая, не более 10 человек.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Режим занятий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занятие проводятся во вторую половину дня, 1 раз в неделю. Продолжительность занятия составляет: 20-25 минут.</w:t>
      </w:r>
    </w:p>
    <w:p w:rsidR="00A6356D" w:rsidRDefault="00A63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4A71BD" w:rsidRDefault="004A71B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</w:t>
      </w:r>
    </w:p>
    <w:p w:rsidR="004A71BD" w:rsidRDefault="004A71B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4A71B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1.2.Цель и задачи программы</w:t>
      </w:r>
    </w:p>
    <w:p w:rsidR="00A6356D" w:rsidRDefault="00A63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 Развитие и укрепление мелкой моторики и движений пальцев рук, двигательных и познавательных способностей, речи детей дошкольного возраста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через выполнение предметно-практических действий в разных видах продуктивной деятельности (рисование, лепка, конструи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рование).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Задачи: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br/>
        <w:t>Программа предлагает решение образовательных, воспитательных и развивающих задач, с учетом возрастных и индивидуальных особенностей развития дошкольников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.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Образовательные: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формирование произвольных координированных движений пальцев рук,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глаза, гибкости рук, ритмичности развитие осязательного восприятия (тактильной, кожной чувствительности пальцев рук)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;</w:t>
      </w:r>
      <w:proofErr w:type="gramEnd"/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-формирование практических умений и навыков;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-обучать различным навыкам работы с бумагой, пластилином.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Развивающие: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развитие мелкой мото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рики пальцев, кистей рук;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-совершенствование движений рук;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-развитие познавательных психических процессов: произвольное внимание, логическое мышление, зрительное и слуховое восприятие, память;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-развитие речи детей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.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Воспитательные: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воспитывать нравственные качества по отношению к окружающим (доброжелательность, чувство товарищества и т. д.)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;</w:t>
      </w:r>
      <w:proofErr w:type="gramEnd"/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-воспитывать и развивать художественный вкус;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-воспитывать усидчивость, целенаправленность.</w:t>
      </w:r>
    </w:p>
    <w:p w:rsidR="00A6356D" w:rsidRDefault="004A71B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Содержание программы строится на следующих 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принципах</w:t>
      </w:r>
      <w:r>
        <w:rPr>
          <w:rFonts w:ascii="Times New Roman" w:eastAsia="Times New Roman" w:hAnsi="Times New Roman" w:cs="Times New Roman"/>
          <w:color w:val="333333"/>
          <w:sz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>- 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</w:rPr>
        <w:t>Принцип системности</w:t>
      </w:r>
      <w:r>
        <w:rPr>
          <w:rFonts w:ascii="Times New Roman" w:eastAsia="Times New Roman" w:hAnsi="Times New Roman" w:cs="Times New Roman"/>
          <w:color w:val="333333"/>
          <w:sz w:val="28"/>
        </w:rPr>
        <w:t> - от простого к сложному, от частного к общему; - 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Принцип доступност</w:t>
      </w:r>
      <w:r>
        <w:rPr>
          <w:rFonts w:ascii="Times New Roman" w:eastAsia="Times New Roman" w:hAnsi="Times New Roman" w:cs="Times New Roman"/>
          <w:color w:val="333333"/>
          <w:sz w:val="28"/>
        </w:rPr>
        <w:t>и - обучение и воспитание ребенка осуществляется в доступной, привлекательной и соответствующей его возрасту форме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>- 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Принцип целостности</w:t>
      </w:r>
      <w:r>
        <w:rPr>
          <w:rFonts w:ascii="Times New Roman" w:eastAsia="Times New Roman" w:hAnsi="Times New Roman" w:cs="Times New Roman"/>
          <w:color w:val="333333"/>
          <w:sz w:val="28"/>
        </w:rPr>
        <w:t> - целенаправленные</w:t>
      </w:r>
      <w:r>
        <w:rPr>
          <w:rFonts w:ascii="Times New Roman" w:eastAsia="Times New Roman" w:hAnsi="Times New Roman" w:cs="Times New Roman"/>
          <w:color w:val="333333"/>
          <w:sz w:val="28"/>
        </w:rPr>
        <w:t>, преднамеренные действия в процессе воспитания и обучения детей.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br/>
        <w:t>- 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Принцип деятельности</w:t>
      </w:r>
      <w:r>
        <w:rPr>
          <w:rFonts w:ascii="Times New Roman" w:eastAsia="Times New Roman" w:hAnsi="Times New Roman" w:cs="Times New Roman"/>
          <w:color w:val="333333"/>
          <w:sz w:val="28"/>
        </w:rPr>
        <w:t> - взаимосвязь разных видов деятельности.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>- 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Принцип преемственности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 - поддержание связей между возрастными категориями, учет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разноуровневого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и разновозрастного развития</w:t>
      </w:r>
      <w:r>
        <w:rPr>
          <w:rFonts w:ascii="Times New Roman" w:eastAsia="Times New Roman" w:hAnsi="Times New Roman" w:cs="Times New Roman"/>
          <w:color w:val="333333"/>
          <w:sz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</w:rPr>
        <w:br/>
        <w:t>- </w:t>
      </w:r>
      <w:r>
        <w:rPr>
          <w:rFonts w:ascii="Times New Roman" w:eastAsia="Times New Roman" w:hAnsi="Times New Roman" w:cs="Times New Roman"/>
          <w:i/>
          <w:color w:val="333333"/>
          <w:sz w:val="28"/>
        </w:rPr>
        <w:t>Принцип гуманности</w:t>
      </w:r>
      <w:r>
        <w:rPr>
          <w:rFonts w:ascii="Times New Roman" w:eastAsia="Times New Roman" w:hAnsi="Times New Roman" w:cs="Times New Roman"/>
          <w:color w:val="333333"/>
          <w:sz w:val="28"/>
        </w:rPr>
        <w:t> - ценностное отношение к ребенку, готовность педагога помочь ему.</w:t>
      </w:r>
      <w:r>
        <w:rPr>
          <w:rFonts w:ascii="Times New Roman" w:eastAsia="Times New Roman" w:hAnsi="Times New Roman" w:cs="Times New Roman"/>
          <w:color w:val="333333"/>
          <w:sz w:val="28"/>
        </w:rPr>
        <w:br/>
      </w: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4A71B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1.2.Содержание программы</w:t>
      </w:r>
    </w:p>
    <w:p w:rsidR="00A6356D" w:rsidRDefault="00A63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4A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Учебный план</w:t>
      </w:r>
    </w:p>
    <w:p w:rsidR="00A6356D" w:rsidRDefault="004A71BD">
      <w:pPr>
        <w:ind w:left="42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дополнительн</w:t>
      </w:r>
      <w:r>
        <w:rPr>
          <w:rFonts w:ascii="Times New Roman" w:eastAsia="Times New Roman" w:hAnsi="Times New Roman" w:cs="Times New Roman"/>
          <w:sz w:val="28"/>
        </w:rPr>
        <w:t xml:space="preserve">ой общеобразовательной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программы </w:t>
      </w:r>
      <w:r>
        <w:rPr>
          <w:rFonts w:ascii="Times New Roman" w:eastAsia="Times New Roman" w:hAnsi="Times New Roman" w:cs="Times New Roman"/>
          <w:sz w:val="28"/>
        </w:rPr>
        <w:br/>
        <w:t>«Умные пальчики»</w:t>
      </w:r>
    </w:p>
    <w:p w:rsidR="00A6356D" w:rsidRDefault="00A6356D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68"/>
        <w:gridCol w:w="3656"/>
        <w:gridCol w:w="1038"/>
        <w:gridCol w:w="999"/>
        <w:gridCol w:w="1269"/>
        <w:gridCol w:w="1643"/>
      </w:tblGrid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4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Название темы, раздела</w:t>
            </w:r>
          </w:p>
        </w:tc>
        <w:tc>
          <w:tcPr>
            <w:tcW w:w="40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20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Форма контроля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A6356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A6356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теория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практика</w:t>
            </w:r>
          </w:p>
        </w:tc>
        <w:tc>
          <w:tcPr>
            <w:tcW w:w="20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A6356D"/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6356D" w:rsidRDefault="00A635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356D" w:rsidRDefault="00A6356D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Формирование и умение создавать силуэты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Наблюдение контроль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A635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Формирование умений создания  с использованием     нетрадиционного приема изображения.</w:t>
            </w:r>
          </w:p>
          <w:p w:rsidR="00A6356D" w:rsidRDefault="00A6356D">
            <w:pPr>
              <w:spacing w:after="0" w:line="240" w:lineRule="auto"/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Наблюдение контроль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A6356D" w:rsidRDefault="00A6356D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Использование конструирование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Наблюдение контроль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A6356D" w:rsidRDefault="00A6356D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Развитие навыков работы с бумагой и клеем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Наблюдение контроль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A635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Использование нетрадиционных материалов в создании аппликации.</w:t>
            </w:r>
          </w:p>
          <w:p w:rsidR="00A6356D" w:rsidRDefault="00A6356D">
            <w:pPr>
              <w:spacing w:after="0" w:line="240" w:lineRule="auto"/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Наблюдение контроль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A6356D" w:rsidRDefault="00A635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6356D" w:rsidRDefault="00A6356D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Учить работать с трафаретами и шаблонами.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Наблюдение контроль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Формирование умения преобразования разных по величине полос в кольца.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Наблюдение контроль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Продолжать работать над развитием зрительно моторных функций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Наблюдение контроль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A6356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A6356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Итого: 28часов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A6356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6356D" w:rsidRDefault="00A6356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356D" w:rsidRDefault="00A6356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240"/>
        <w:jc w:val="center"/>
        <w:rPr>
          <w:rFonts w:ascii="Times New Roman" w:eastAsia="Times New Roman" w:hAnsi="Times New Roman" w:cs="Times New Roman"/>
          <w:sz w:val="28"/>
        </w:rPr>
      </w:pPr>
    </w:p>
    <w:p w:rsidR="00A6356D" w:rsidRDefault="00A6356D">
      <w:pPr>
        <w:spacing w:after="240"/>
        <w:jc w:val="center"/>
        <w:rPr>
          <w:rFonts w:ascii="Times New Roman" w:eastAsia="Times New Roman" w:hAnsi="Times New Roman" w:cs="Times New Roman"/>
          <w:sz w:val="28"/>
        </w:rPr>
      </w:pPr>
    </w:p>
    <w:p w:rsidR="00A6356D" w:rsidRDefault="004A71BD">
      <w:pPr>
        <w:spacing w:after="2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</w:t>
      </w:r>
      <w:r>
        <w:rPr>
          <w:rFonts w:ascii="Times New Roman" w:eastAsia="Times New Roman" w:hAnsi="Times New Roman" w:cs="Times New Roman"/>
          <w:b/>
          <w:sz w:val="28"/>
        </w:rPr>
        <w:t>Планируемые результаты: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Личностные: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 xml:space="preserve"> 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Развить и укрепить мелкую моторику и движение пальцев рук, двигательных и познавательных способностей, речи детей дошкольного возраста через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lastRenderedPageBreak/>
        <w:t>выполнение предметно-практических действий в разных видах продуктивной деятельности (рисование, лепка, конструирова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ние).</w:t>
      </w:r>
    </w:p>
    <w:p w:rsidR="00A6356D" w:rsidRDefault="00A6356D">
      <w:pPr>
        <w:spacing w:after="2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4A71BD">
      <w:pPr>
        <w:spacing w:after="240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</w:p>
    <w:p w:rsidR="00A6356D" w:rsidRDefault="004A71BD">
      <w:pPr>
        <w:spacing w:after="2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Программа предлагает решение образовательных, воспитательных и развивающих задач, с учетом возрастных и индивидуальных особенностей развития дошкольников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Предметные: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 xml:space="preserve"> 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Образовательные: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;</w:t>
      </w:r>
      <w:proofErr w:type="gramEnd"/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-формирование практических умений и навыков;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-обучать различным навыкам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работы с бумагой, пластилином.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Развивающие: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развитие мелкой моторики пальцев, кистей рук;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-совершенствование движений рук;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-развитие познавательных психических процессов: произвольное внимание, логическое мышление, зрительное и слуховое восприятие, память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;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-развитие речи детей</w:t>
      </w: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.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>Воспитательные: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-воспитывать нравственные качества по отношению к окружающим (доброжелательность, чувство товарищества и т. д.)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;</w:t>
      </w:r>
      <w:proofErr w:type="gramEnd"/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-воспитывать и развивать художественный вкус;</w:t>
      </w:r>
    </w:p>
    <w:p w:rsidR="00A6356D" w:rsidRDefault="004A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-воспитывать усидчивость, целенаправленность.</w:t>
      </w:r>
    </w:p>
    <w:p w:rsidR="00A6356D" w:rsidRDefault="00A6356D">
      <w:pPr>
        <w:spacing w:after="2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rPr>
          <w:rFonts w:ascii="Times New Roman" w:eastAsia="Times New Roman" w:hAnsi="Times New Roman" w:cs="Times New Roman"/>
          <w:sz w:val="40"/>
        </w:rPr>
      </w:pPr>
    </w:p>
    <w:p w:rsidR="00A6356D" w:rsidRDefault="00A6356D">
      <w:pPr>
        <w:rPr>
          <w:rFonts w:ascii="Times New Roman" w:eastAsia="Times New Roman" w:hAnsi="Times New Roman" w:cs="Times New Roman"/>
          <w:sz w:val="40"/>
        </w:rPr>
      </w:pPr>
    </w:p>
    <w:p w:rsidR="00A6356D" w:rsidRDefault="00A6356D">
      <w:pPr>
        <w:rPr>
          <w:rFonts w:ascii="Times New Roman" w:eastAsia="Times New Roman" w:hAnsi="Times New Roman" w:cs="Times New Roman"/>
          <w:sz w:val="40"/>
        </w:rPr>
      </w:pPr>
    </w:p>
    <w:p w:rsidR="004A71BD" w:rsidRDefault="004A71BD">
      <w:pPr>
        <w:spacing w:after="0"/>
        <w:jc w:val="right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                                                                           </w:t>
      </w:r>
    </w:p>
    <w:p w:rsidR="004A71BD" w:rsidRDefault="004A71BD">
      <w:pPr>
        <w:spacing w:after="0"/>
        <w:jc w:val="right"/>
        <w:rPr>
          <w:rFonts w:ascii="Times New Roman" w:eastAsia="Times New Roman" w:hAnsi="Times New Roman" w:cs="Times New Roman"/>
          <w:sz w:val="40"/>
        </w:rPr>
      </w:pPr>
    </w:p>
    <w:p w:rsidR="004A71BD" w:rsidRDefault="004A71BD">
      <w:pPr>
        <w:spacing w:after="0"/>
        <w:jc w:val="right"/>
        <w:rPr>
          <w:rFonts w:ascii="Times New Roman" w:eastAsia="Times New Roman" w:hAnsi="Times New Roman" w:cs="Times New Roman"/>
          <w:sz w:val="40"/>
        </w:rPr>
      </w:pPr>
    </w:p>
    <w:p w:rsidR="00A6356D" w:rsidRDefault="004A71B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Утверждаю</w:t>
      </w:r>
    </w:p>
    <w:p w:rsidR="00A6356D" w:rsidRDefault="004A71B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школы</w:t>
      </w:r>
    </w:p>
    <w:p w:rsidR="00A6356D" w:rsidRDefault="00A6356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object w:dxaOrig="3292" w:dyaOrig="2064">
          <v:rect id="rectole0000000001" o:spid="_x0000_i1026" style="width:164.25pt;height:103.5pt" o:ole="" o:preferrelative="t" stroked="f">
            <v:imagedata r:id="rId7" o:title=""/>
          </v:rect>
          <o:OLEObject Type="Embed" ProgID="StaticMetafile" ShapeID="rectole0000000001" DrawAspect="Content" ObjectID="_1822019934" r:id="rId8"/>
        </w:object>
      </w:r>
    </w:p>
    <w:p w:rsidR="00A6356D" w:rsidRDefault="004A71B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______________А.Ю.Шалягин</w:t>
      </w:r>
      <w:proofErr w:type="spellEnd"/>
    </w:p>
    <w:p w:rsidR="00A6356D" w:rsidRDefault="004A71B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«28»августа </w:t>
      </w:r>
      <w:r>
        <w:rPr>
          <w:rFonts w:ascii="Times New Roman" w:eastAsia="Times New Roman" w:hAnsi="Times New Roman" w:cs="Times New Roman"/>
          <w:sz w:val="24"/>
        </w:rPr>
        <w:t>2025г.</w:t>
      </w:r>
    </w:p>
    <w:p w:rsidR="00A6356D" w:rsidRDefault="00A6356D">
      <w:pPr>
        <w:jc w:val="center"/>
        <w:rPr>
          <w:rFonts w:ascii="Times New Roman" w:eastAsia="Times New Roman" w:hAnsi="Times New Roman" w:cs="Times New Roman"/>
          <w:sz w:val="40"/>
        </w:rPr>
      </w:pPr>
    </w:p>
    <w:p w:rsidR="00A6356D" w:rsidRDefault="00A6356D">
      <w:pPr>
        <w:jc w:val="center"/>
        <w:rPr>
          <w:rFonts w:ascii="Times New Roman" w:eastAsia="Times New Roman" w:hAnsi="Times New Roman" w:cs="Times New Roman"/>
          <w:sz w:val="40"/>
        </w:rPr>
      </w:pPr>
    </w:p>
    <w:p w:rsidR="00A6356D" w:rsidRDefault="004A71BD">
      <w:pPr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Календарный учебный план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576"/>
        <w:gridCol w:w="1583"/>
        <w:gridCol w:w="1583"/>
        <w:gridCol w:w="1573"/>
        <w:gridCol w:w="1587"/>
        <w:gridCol w:w="1571"/>
      </w:tblGrid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 обучения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начала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обучения по программе</w:t>
            </w:r>
            <w:proofErr w:type="gramEnd"/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окончания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обучения по программе</w:t>
            </w:r>
            <w:proofErr w:type="gramEnd"/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учебных недель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учебных часов</w:t>
            </w:r>
          </w:p>
        </w:tc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 занятий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2025-2026 г.г.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01.10.2025 г.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31.05.2026 г.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56D" w:rsidRDefault="004A71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20-25 мин</w:t>
            </w:r>
          </w:p>
        </w:tc>
      </w:tr>
    </w:tbl>
    <w:p w:rsidR="00A6356D" w:rsidRDefault="00A6356D">
      <w:pPr>
        <w:jc w:val="center"/>
        <w:rPr>
          <w:rFonts w:ascii="Times New Roman" w:eastAsia="Times New Roman" w:hAnsi="Times New Roman" w:cs="Times New Roman"/>
          <w:sz w:val="40"/>
        </w:rPr>
      </w:pPr>
    </w:p>
    <w:p w:rsidR="00A6356D" w:rsidRDefault="00A6356D">
      <w:pPr>
        <w:spacing w:after="0"/>
        <w:jc w:val="both"/>
        <w:rPr>
          <w:rFonts w:ascii="Calibri" w:eastAsia="Calibri" w:hAnsi="Calibri" w:cs="Calibri"/>
        </w:rPr>
      </w:pPr>
    </w:p>
    <w:p w:rsidR="00A6356D" w:rsidRDefault="00A6356D">
      <w:pPr>
        <w:spacing w:after="0"/>
        <w:jc w:val="both"/>
        <w:rPr>
          <w:rFonts w:ascii="Calibri" w:eastAsia="Calibri" w:hAnsi="Calibri" w:cs="Calibri"/>
        </w:rPr>
      </w:pPr>
    </w:p>
    <w:p w:rsidR="00A6356D" w:rsidRDefault="00A6356D">
      <w:pPr>
        <w:spacing w:after="0"/>
        <w:jc w:val="both"/>
        <w:rPr>
          <w:rFonts w:ascii="Calibri" w:eastAsia="Calibri" w:hAnsi="Calibri" w:cs="Calibri"/>
        </w:rPr>
      </w:pPr>
    </w:p>
    <w:p w:rsidR="00A6356D" w:rsidRDefault="00A6356D">
      <w:pPr>
        <w:spacing w:after="0"/>
        <w:jc w:val="both"/>
        <w:rPr>
          <w:rFonts w:ascii="Calibri" w:eastAsia="Calibri" w:hAnsi="Calibri" w:cs="Calibri"/>
        </w:rPr>
      </w:pPr>
    </w:p>
    <w:p w:rsidR="00A6356D" w:rsidRDefault="00A6356D">
      <w:pPr>
        <w:spacing w:after="0"/>
        <w:jc w:val="both"/>
        <w:rPr>
          <w:rFonts w:ascii="Calibri" w:eastAsia="Calibri" w:hAnsi="Calibri" w:cs="Calibri"/>
        </w:rPr>
      </w:pPr>
    </w:p>
    <w:p w:rsidR="00A6356D" w:rsidRDefault="00A6356D">
      <w:pPr>
        <w:spacing w:after="0"/>
        <w:jc w:val="both"/>
        <w:rPr>
          <w:rFonts w:ascii="Calibri" w:eastAsia="Calibri" w:hAnsi="Calibri" w:cs="Calibri"/>
        </w:rPr>
      </w:pPr>
    </w:p>
    <w:p w:rsidR="00A6356D" w:rsidRDefault="00A6356D">
      <w:pPr>
        <w:spacing w:after="0"/>
        <w:jc w:val="both"/>
        <w:rPr>
          <w:rFonts w:ascii="Calibri" w:eastAsia="Calibri" w:hAnsi="Calibri" w:cs="Calibri"/>
        </w:rPr>
      </w:pPr>
    </w:p>
    <w:p w:rsidR="00A6356D" w:rsidRDefault="00A6356D">
      <w:pPr>
        <w:spacing w:after="0"/>
        <w:jc w:val="both"/>
        <w:rPr>
          <w:rFonts w:ascii="Calibri" w:eastAsia="Calibri" w:hAnsi="Calibri" w:cs="Calibri"/>
        </w:rPr>
      </w:pPr>
    </w:p>
    <w:p w:rsidR="00A6356D" w:rsidRDefault="00A6356D">
      <w:pPr>
        <w:spacing w:after="0"/>
        <w:jc w:val="both"/>
        <w:rPr>
          <w:rFonts w:ascii="Calibri" w:eastAsia="Calibri" w:hAnsi="Calibri" w:cs="Calibri"/>
        </w:rPr>
      </w:pPr>
    </w:p>
    <w:p w:rsidR="00A6356D" w:rsidRDefault="00A6356D">
      <w:pPr>
        <w:spacing w:after="0"/>
        <w:jc w:val="both"/>
        <w:rPr>
          <w:rFonts w:ascii="Calibri" w:eastAsia="Calibri" w:hAnsi="Calibri" w:cs="Calibri"/>
        </w:rPr>
      </w:pPr>
    </w:p>
    <w:p w:rsidR="00A6356D" w:rsidRDefault="00A635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A6356D" w:rsidRDefault="00A635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A6356D" w:rsidRDefault="00A635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4A71B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2. Комплекс организационно-педагогических условий</w:t>
      </w:r>
    </w:p>
    <w:p w:rsidR="00A6356D" w:rsidRDefault="00A635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356D" w:rsidRDefault="004A71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</w:rPr>
        <w:t>Формы контроля и оценочные материалы</w:t>
      </w:r>
    </w:p>
    <w:p w:rsidR="00A6356D" w:rsidRDefault="004A71B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Описание входного, текущего, промежуточного, итогового контроля</w:t>
      </w:r>
    </w:p>
    <w:p w:rsidR="00A6356D" w:rsidRDefault="004A71B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Оценочные материалы – </w:t>
      </w:r>
      <w:r>
        <w:rPr>
          <w:rFonts w:ascii="Times New Roman" w:eastAsia="Times New Roman" w:hAnsi="Times New Roman" w:cs="Times New Roman"/>
          <w:sz w:val="28"/>
        </w:rPr>
        <w:t>пакет диагностических методик, позволяющих определить достижение учащимися планируемых результатов (тест, творческое задание, комплекс упражнений, самостоятельная работа и т.д.)</w:t>
      </w:r>
    </w:p>
    <w:p w:rsidR="00A6356D" w:rsidRDefault="004A71BD">
      <w:pPr>
        <w:spacing w:before="240" w:after="24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Условия реализации программы</w:t>
      </w:r>
    </w:p>
    <w:p w:rsidR="00A6356D" w:rsidRDefault="004A71B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Материально-технические</w:t>
      </w:r>
      <w:proofErr w:type="gramStart"/>
      <w:r>
        <w:rPr>
          <w:rFonts w:ascii="Times New Roman" w:eastAsia="Times New Roman" w:hAnsi="Times New Roman" w:cs="Times New Roman"/>
          <w:sz w:val="28"/>
        </w:rPr>
        <w:t>,и</w:t>
      </w:r>
      <w:proofErr w:type="gramEnd"/>
      <w:r>
        <w:rPr>
          <w:rFonts w:ascii="Times New Roman" w:eastAsia="Times New Roman" w:hAnsi="Times New Roman" w:cs="Times New Roman"/>
          <w:sz w:val="28"/>
        </w:rPr>
        <w:t>нформационные</w:t>
      </w:r>
      <w:proofErr w:type="spellEnd"/>
    </w:p>
    <w:p w:rsidR="00A6356D" w:rsidRDefault="004A71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Дать </w:t>
      </w:r>
      <w:r>
        <w:rPr>
          <w:rFonts w:ascii="Times New Roman" w:eastAsia="Times New Roman" w:hAnsi="Times New Roman" w:cs="Times New Roman"/>
          <w:sz w:val="28"/>
        </w:rPr>
        <w:t>характеристику помещения для занятий по программе, дать перечень оборудования, инструментов и материалов, необходимых для реализации программы, описать информационное обеспечение (аудио-, виде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фото-материалы</w:t>
      </w:r>
      <w:proofErr w:type="spellEnd"/>
      <w:r>
        <w:rPr>
          <w:rFonts w:ascii="Times New Roman" w:eastAsia="Times New Roman" w:hAnsi="Times New Roman" w:cs="Times New Roman"/>
          <w:sz w:val="28"/>
        </w:rPr>
        <w:t>, интернет источники. Главное, чтобы все это р</w:t>
      </w:r>
      <w:r>
        <w:rPr>
          <w:rFonts w:ascii="Times New Roman" w:eastAsia="Times New Roman" w:hAnsi="Times New Roman" w:cs="Times New Roman"/>
          <w:sz w:val="28"/>
        </w:rPr>
        <w:t>аботало на достижение планируемых результатов.</w:t>
      </w:r>
    </w:p>
    <w:p w:rsidR="00A6356D" w:rsidRDefault="004A71BD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Кадровые условия</w:t>
      </w:r>
    </w:p>
    <w:p w:rsidR="00A6356D" w:rsidRDefault="004A71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Указать квалификационный уровень педагога, реализующего программу, указать других специалистов, привлекаемых для реализации программы (в случае необходимости). Прописать требования к подготовк</w:t>
      </w:r>
      <w:r>
        <w:rPr>
          <w:rFonts w:ascii="Times New Roman" w:eastAsia="Times New Roman" w:hAnsi="Times New Roman" w:cs="Times New Roman"/>
          <w:sz w:val="28"/>
        </w:rPr>
        <w:t>е педагога.</w:t>
      </w:r>
    </w:p>
    <w:p w:rsidR="00A6356D" w:rsidRDefault="004A71BD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Методические материалы</w:t>
      </w:r>
    </w:p>
    <w:p w:rsidR="00A6356D" w:rsidRDefault="004A71B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Описать общую методику работы с учащимися по программе и т.д.</w:t>
      </w:r>
    </w:p>
    <w:p w:rsidR="00A6356D" w:rsidRDefault="004A71BD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Учебно-методические</w:t>
      </w:r>
    </w:p>
    <w:p w:rsidR="00A6356D" w:rsidRDefault="004A71B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Списки литературы,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интернет-источников</w:t>
      </w:r>
      <w:proofErr w:type="spellEnd"/>
      <w:proofErr w:type="gramEnd"/>
    </w:p>
    <w:p w:rsidR="00A6356D" w:rsidRDefault="00A6356D">
      <w:pPr>
        <w:jc w:val="center"/>
        <w:rPr>
          <w:rFonts w:ascii="Times New Roman" w:eastAsia="Times New Roman" w:hAnsi="Times New Roman" w:cs="Times New Roman"/>
          <w:sz w:val="40"/>
        </w:rPr>
      </w:pPr>
    </w:p>
    <w:p w:rsidR="00A6356D" w:rsidRDefault="00A6356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A6356D" w:rsidRDefault="004A71B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Приложения к программе</w:t>
      </w:r>
    </w:p>
    <w:p w:rsidR="00A6356D" w:rsidRDefault="004A71B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предусмотрены локальным актом или на усмотрение автора программы</w:t>
      </w:r>
    </w:p>
    <w:p w:rsidR="00A6356D" w:rsidRDefault="004A71B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Календарный тематический план</w:t>
      </w:r>
    </w:p>
    <w:p w:rsidR="00A6356D" w:rsidRDefault="004A71B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Планы (сценарии) занятий</w:t>
      </w:r>
    </w:p>
    <w:p w:rsidR="00A6356D" w:rsidRDefault="004A71B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Задания для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</w:p>
    <w:p w:rsidR="00A6356D" w:rsidRDefault="004A71B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Тесты</w:t>
      </w:r>
    </w:p>
    <w:p w:rsidR="00A6356D" w:rsidRDefault="004A71B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Диагностическая карта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личностых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достижений учащихся</w:t>
      </w:r>
    </w:p>
    <w:p w:rsidR="00A6356D" w:rsidRDefault="004A71B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Карточка индивидуального развития ребенка</w:t>
      </w:r>
    </w:p>
    <w:p w:rsidR="00A6356D" w:rsidRDefault="004A71B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Другие материалы</w:t>
      </w:r>
    </w:p>
    <w:p w:rsidR="00A6356D" w:rsidRDefault="00A6356D">
      <w:pPr>
        <w:spacing w:after="0" w:line="240" w:lineRule="auto"/>
        <w:rPr>
          <w:rFonts w:ascii="Calibri" w:eastAsia="Calibri" w:hAnsi="Calibri" w:cs="Calibri"/>
        </w:rPr>
      </w:pPr>
    </w:p>
    <w:p w:rsidR="00A6356D" w:rsidRDefault="00A63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A6356D" w:rsidRDefault="00A6356D">
      <w:pPr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A6356D" w:rsidRDefault="00A635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56"/>
          <w:shd w:val="clear" w:color="auto" w:fill="FFFFFF"/>
        </w:rPr>
      </w:pPr>
    </w:p>
    <w:p w:rsidR="00A6356D" w:rsidRDefault="004A71B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3. Календарный тематический план</w:t>
      </w:r>
    </w:p>
    <w:p w:rsidR="00A6356D" w:rsidRDefault="00A635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/>
      </w:tblPr>
      <w:tblGrid>
        <w:gridCol w:w="1531"/>
        <w:gridCol w:w="1952"/>
        <w:gridCol w:w="5902"/>
      </w:tblGrid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Время проведения</w:t>
            </w: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Тема занятия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 и задачи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</w:rPr>
              <w:t>сентябрь</w:t>
            </w: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Диагностика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Выявление ведущей руки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</w:rPr>
              <w:t>октябрь</w:t>
            </w: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Яблоко с червячком.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     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Формирование умения нанизывать бусины на проволоку.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мелкую моторику пальцев, тактильную чувствительность с помощью круглых предметов.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«Мишка из еловых шишек»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Формирование умения крепить чешуйки от шишек на пластилиновой основе.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мелкую моторику пальцев;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Учить примазывать 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усочки пластилина, заполняя пространство внутри контура.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«Ёжики из семечек»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Совершенствование умений создавать силуэт ежа из пластилина.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lastRenderedPageBreak/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уровень мелкой моторики и тактильной чувствительности. Закрепить умение придавливать иголочки из семечек ежику, добиваясь изображения.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«Цветок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квиллинг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: Обучение созданию цветка с помощью техники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квиллинг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коор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динацию движений пальцев рук. Познакомить с техникой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квилинг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. Учить скручивать полоски бумаги на карандаше.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</w:rPr>
              <w:t>ноябрь</w:t>
            </w: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«Подсолнух и божья коровка»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Совершенствование умений размазывать пластилин по картону, соединение лепестков с помощью пластилина к кры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шке.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мелкую моторику пальцев.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Учить наносить пластилин на основу.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«Осеннее дерево»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Формирование умений и знаний к выполнению работ с помощью технике рисования песком.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мелкую моторику пальцев, учить выкладывать фигуру по контуру.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Продолжать учить примазывать кусочки пластилина, заполняя пространство внутри песком.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«Осенний (или зимний) лес»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Формирование умений создания «Зимнего леса» с использованием  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 нетрадиционного приема изображения.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мелкую моторику пальцев; ориентировку на плоскости.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Продолжать развивать творческое мышление.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«Снеговик из ниток и воздушных шариков»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 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использование ниток и воздушных шаров в создании поделок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Развитие мелких движений пальцев рук, их двигательной активности. Развитие ориентировки на плоскости. Учить наматывать нить на воздушный шар при помощи клея. Совершенствовать зрительную память.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</w:rPr>
              <w:t>декабрь</w:t>
            </w: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«Ёлочные шары»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Использование ниток и тесьмы в создании елочных  игрушек.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Развитие мелких движений пальцев рук, их двигательной активности. Развитие ориентировки на плоскости. Учить наматывать нить на воздушный шар при помощи клея. Совершенствовать зрительную пам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ять.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«Снежинки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квиллинг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 Использование в техники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квиллинг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 в создании снежинок.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Упражнять в координации движений с речью. Продолжать работать над развитием мелкой моторики. Научить скручивать снежинки из полосок бумаги.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«Снежинка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 из спичек»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Использование конструирование снежинок из спичек.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мелкую моторику пальцев.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Учить конструировать  из спичек снежинки, находить центр.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Соблюдать ритм при выкладывании фигур.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«Новогодние звёзды»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Совершенствование умения работать с картоном и парчовой фольгой. 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мелкую моторику пальцев;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зрительно-двигательную  координацию.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lastRenderedPageBreak/>
              <w:t>Закрепить умение складывать базовую форму треугольник.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</w:rPr>
              <w:lastRenderedPageBreak/>
              <w:t>январь</w:t>
            </w: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«Веточка с сердечками — аппликация из бумаги»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Развитие навыков работы с бумагой и клеем, нанизывание «сердечек» на  веточку.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мелкую моторику пальцев. Упражнять в нарезании или отрыве бумаги и в приклеивании их на плотную бумагу.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«Мимоза»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Использование нетрадиционных способов в аппликации с поролоном.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Продолжать работать над развитием мелкой моторики. Совершенствовать аппликационные умения и навыки, закреплять нарезания бумаги и нанизывать бусины на проволоку.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«Цветы из пластиков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ой бутылки»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Использование бросового материала в создании цветов.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Продолжать работать над развитием мелкой моторики, координацией движений.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Учить работать с бросовым материалом.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</w:rPr>
              <w:t>Февраль</w:t>
            </w: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«Коляска с малышом»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Использование нетрадиционных материалов в создании аппликации.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 двигательную координацию и моторику пальцев рук.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Закрепить назначение транспорта.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Продолжать учить складывать фигуры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избумаги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«Аистёнок»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 Использование нетрадиционных материалов в создании аппликации.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Учить действовать по словесной инструкции. Продолжать работать над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lastRenderedPageBreak/>
              <w:t>развитием мелкой моторики.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Учить работать с бумагой.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«Мышка игрушка из капсулы киндер-сюрприза»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Использован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ие нетрадиционных материалов в создании поделок.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Продолжать развивать зрительно моторные функции.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Учить детей самостоятельно создавать поделки из бросового материала. Развивать творческие способности.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«Снегурочка — игрушка из капсулы киндер-сюрпр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иза»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Использование нетрадиционных материалов в создании поделок.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Продолжать работать над развитием мелкой моторики, координацией движений.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Учить работать с бросовым материалом.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</w:rPr>
              <w:t>Март</w:t>
            </w: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«Зайка — игрушка из капсулы киндер-сюрприза»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Использование нетрадиционных материалов в создании поделок.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мелкую моторику.  Учить действовать по словесной инструкции. Продолжать создавать поделки своими руками.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«Колокольчик — игрушка из капсулы киндер-сюрприза»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Использование нетрадиционных материалов в создании поделок.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Продолжить работать над развитием мелкой моторики, координацией движений.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мышление, воображение, творческие способности.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«Ягодка — игрушка из капсулы киндер-сюрприза»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Использование нетрадиционных материалов в создании поделок.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Продолжать работать над развитием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 моторных функций. Продолжать учить работать с ножницами.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«Тигрёнок»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Совершенствование умений создания аппликации из шерстяных ниток.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Упражнять в выкладывании фигур из ниточек.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Работать над развитием зрительно моторных функций.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Продолжать учить работать с ножницами.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</w:rPr>
              <w:t>Апрель</w:t>
            </w: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«Рыбки»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Совершенствование умения крепить семечки на пластилиновой основе.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Учить работать с тра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фаретами и шаблонами. Продолжать учить работать с бумагой.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«Золотая рыбка»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Использование нетрадиционных способов в аппликации по созданию «рыбки». 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Упражнять в работе с трафаретами.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Продолжать учить работать с пластилином.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«Неваляшки»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Формирование умения преобразования разных по величине полос в кольца.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Продолжать работать над развитием мелкой моторики. Закреплять навыки конструирования из бумаги. Формировать умение самостоятельно  круги.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Развивать зрительное внимание, пам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ять. Активизировать речь детей. Развивать творческое воображение. Воспитывать аккуратность в работе.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«Автобус для зверей»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 формирование умению составление  изображение автобуса из готовых частей.</w:t>
            </w:r>
          </w:p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 Формировать  навыки складывания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lastRenderedPageBreak/>
              <w:t>листа бумаги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 пополам, совмещая стороны и углы. Закреплять умение наклеивать бумажные детали (окна, двери, колеса) на опорную линию.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Продолжать работать над развитием мелкой моторики.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</w:rPr>
              <w:lastRenderedPageBreak/>
              <w:t>Май</w:t>
            </w: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«Игрушки»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 Формирование умений соединение точек по клеточкам в тетради.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Продолжать работать над развитием зрительно моторных функций. Совершенствовать графические навыки.</w:t>
            </w:r>
          </w:p>
        </w:tc>
      </w:tr>
      <w:tr w:rsidR="00A6356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A6356D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«Юные художники»</w:t>
            </w:r>
          </w:p>
        </w:tc>
        <w:tc>
          <w:tcPr>
            <w:tcW w:w="590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6356D" w:rsidRDefault="004A7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Знакомство детей с нетрадиционной техникой рисования – цветными мыльными пузырями.</w:t>
            </w:r>
          </w:p>
          <w:p w:rsidR="00A6356D" w:rsidRDefault="004A71BD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Задачи:  Развивать способности находить 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расивое композиционное решение в рисунке, умение дорисовывать отпечатки цветных мыльных пузырей, получая изображения законченности и сходства с реальными образами.</w:t>
            </w:r>
          </w:p>
        </w:tc>
      </w:tr>
    </w:tbl>
    <w:p w:rsidR="00A6356D" w:rsidRDefault="004A7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hd w:val="clear" w:color="auto" w:fill="FFFFFF"/>
        </w:rPr>
        <w:t>Список литературы:</w:t>
      </w:r>
    </w:p>
    <w:p w:rsidR="00A6356D" w:rsidRDefault="004A7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 Большакова С.Е. Формирование мелкой моторики рук. Игры и упражнения.</w:t>
      </w:r>
    </w:p>
    <w:p w:rsidR="00A6356D" w:rsidRDefault="004A7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 Лыкова И.А. «Программа художественного воспитания, обучения и развития детей 2-7 лет. Изд. «Карапуз» 2005.</w:t>
      </w:r>
    </w:p>
    <w:p w:rsidR="00A6356D" w:rsidRDefault="004A7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 Гаврилова С.Е. Большая книга развития мелкой моторики для детей 3-6 лет.</w:t>
      </w:r>
    </w:p>
    <w:p w:rsidR="00A6356D" w:rsidRDefault="004A7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Рымчук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Н. А. Пальчиковые игры и развитие мелкой моторики.</w:t>
      </w:r>
    </w:p>
    <w:p w:rsidR="00A6356D" w:rsidRDefault="004A7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Лыкова И.А. Программа художественного воспитания, обучения и развития детей 2-7 лет.</w:t>
      </w:r>
    </w:p>
    <w:p w:rsidR="00A6356D" w:rsidRDefault="004A7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 Соколова С.В. Оригами для самых маленьких.</w:t>
      </w:r>
    </w:p>
    <w:p w:rsidR="00A6356D" w:rsidRDefault="004A7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А. Никитина. Поделки в детском саду.</w:t>
      </w:r>
    </w:p>
    <w:p w:rsidR="00A6356D" w:rsidRDefault="004A7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 Журнал «Дошкольное воспитание».</w:t>
      </w:r>
    </w:p>
    <w:p w:rsidR="00A6356D" w:rsidRDefault="004A7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lastRenderedPageBreak/>
        <w:t>- Интернет ресурсы.</w:t>
      </w:r>
    </w:p>
    <w:p w:rsidR="00A6356D" w:rsidRDefault="004A71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Хвостовцев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А. Детки 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непоседки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Пальчиковые игры для детей от 3 до 6 лет. Новосибирск: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Сиб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. унив.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изд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– во, 2009.</w:t>
      </w:r>
    </w:p>
    <w:p w:rsidR="00A6356D" w:rsidRDefault="00A6356D">
      <w:pPr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A6356D" w:rsidRDefault="00A6356D">
      <w:pPr>
        <w:spacing w:after="160" w:line="259" w:lineRule="auto"/>
        <w:rPr>
          <w:rFonts w:ascii="Calibri" w:eastAsia="Calibri" w:hAnsi="Calibri" w:cs="Calibri"/>
        </w:rPr>
      </w:pPr>
    </w:p>
    <w:sectPr w:rsidR="00A6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BC6"/>
    <w:multiLevelType w:val="multilevel"/>
    <w:tmpl w:val="46CA0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F3017B"/>
    <w:multiLevelType w:val="multilevel"/>
    <w:tmpl w:val="E1C00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F2DA2"/>
    <w:multiLevelType w:val="multilevel"/>
    <w:tmpl w:val="B35C6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083425"/>
    <w:multiLevelType w:val="multilevel"/>
    <w:tmpl w:val="4CFCE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327653"/>
    <w:multiLevelType w:val="multilevel"/>
    <w:tmpl w:val="344E0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991EA7"/>
    <w:multiLevelType w:val="multilevel"/>
    <w:tmpl w:val="3E78F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56D"/>
    <w:rsid w:val="004A71BD"/>
    <w:rsid w:val="00A6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2871</Words>
  <Characters>16369</Characters>
  <Application>Microsoft Office Word</Application>
  <DocSecurity>0</DocSecurity>
  <Lines>136</Lines>
  <Paragraphs>38</Paragraphs>
  <ScaleCrop>false</ScaleCrop>
  <Company/>
  <LinksUpToDate>false</LinksUpToDate>
  <CharactersWithSpaces>19202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Валентинка</cp:lastModifiedBy>
  <cp:revision>3</cp:revision>
  <dcterms:created xsi:type="dcterms:W3CDTF">2025-10-15T02:52:00Z</dcterms:created>
  <dcterms:modified xsi:type="dcterms:W3CDTF">2025-10-15T02:52:00Z</dcterms:modified>
</cp:coreProperties>
</file>